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8148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1BA">
        <w:rPr>
          <w:rFonts w:ascii="Times New Roman" w:hAnsi="Times New Roman" w:cs="Times New Roman"/>
          <w:sz w:val="24"/>
          <w:szCs w:val="24"/>
        </w:rPr>
        <w:t>Trata-se de Cédula Rural Pignoratícia e Hipotecária nº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 40/01401-0, emitida em </w:t>
      </w:r>
      <w:proofErr w:type="spellStart"/>
      <w:r w:rsidRPr="00CD41BA">
        <w:rPr>
          <w:rFonts w:ascii="Times New Roman" w:hAnsi="Times New Roman" w:cs="Times New Roman"/>
          <w:color w:val="000000"/>
          <w:sz w:val="24"/>
          <w:szCs w:val="24"/>
        </w:rPr>
        <w:t>Uberlandia</w:t>
      </w:r>
      <w:proofErr w:type="spellEnd"/>
      <w:r w:rsidRPr="00CD41BA">
        <w:rPr>
          <w:rFonts w:ascii="Times New Roman" w:hAnsi="Times New Roman" w:cs="Times New Roman"/>
          <w:color w:val="000000"/>
          <w:sz w:val="24"/>
          <w:szCs w:val="24"/>
        </w:rPr>
        <w:t>-MG, aos 05/11/2020, em que figura como emitente,</w:t>
      </w: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Derio</w:t>
      </w:r>
      <w:proofErr w:type="spellEnd"/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Oliveira de Queiroz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 e como credora, </w:t>
      </w: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Banco do Brasil S.A.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, com constituição de penhor em primeiro grau de gado, cujos bens vinculados estão localizados no imóvel da Matrícula n° 14.314, deste RI, de propriedade de Condado Agricultura e </w:t>
      </w:r>
      <w:proofErr w:type="spellStart"/>
      <w:r w:rsidRPr="00CD41BA">
        <w:rPr>
          <w:rFonts w:ascii="Times New Roman" w:hAnsi="Times New Roman" w:cs="Times New Roman"/>
          <w:color w:val="000000"/>
          <w:sz w:val="24"/>
          <w:szCs w:val="24"/>
        </w:rPr>
        <w:t>Pecuaria</w:t>
      </w:r>
      <w:proofErr w:type="spellEnd"/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 Ltda. </w:t>
      </w:r>
    </w:p>
    <w:p w14:paraId="524878C1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689" w14:textId="77777777" w:rsidR="00CD41BA" w:rsidRPr="00CD41BA" w:rsidRDefault="00CD41BA" w:rsidP="00CD41BA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1BA">
        <w:rPr>
          <w:rFonts w:ascii="Times New Roman" w:hAnsi="Times New Roman" w:cs="Times New Roman"/>
          <w:sz w:val="24"/>
          <w:szCs w:val="24"/>
        </w:rPr>
        <w:t xml:space="preserve">Em análise inaugural, foram formuladas exigências, conforme descritas nas Notas de devolução nº 1780 e 1805. Ocorre 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>que, em 06/01/2020, foi reingresso nesta Serventia, com nova apresentação de documentos por meio da CEI - Central Eletrônica de Informações, pedido nº 243915, porém, restam algumas providências da parte interessada. Dessa forma, para análise conclusiva do título, faz-se necessário atender a(s) seguinte(s) exigência(s) legal(</w:t>
      </w:r>
      <w:proofErr w:type="spellStart"/>
      <w:r w:rsidRPr="00CD41BA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D41BA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4EFD981D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18246" w14:textId="77777777" w:rsidR="00CD41BA" w:rsidRPr="00CD41BA" w:rsidRDefault="00CD41BA" w:rsidP="00CD41BA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1) verificou-se que na nota de devolução anterior, de número 1805, foi informado que houve apresentação do contrato de arrendamento pecuário, via </w:t>
      </w:r>
      <w:proofErr w:type="spellStart"/>
      <w:r w:rsidRPr="00CD41BA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CD41BA">
        <w:rPr>
          <w:rFonts w:ascii="Times New Roman" w:hAnsi="Times New Roman" w:cs="Times New Roman"/>
          <w:color w:val="000000"/>
          <w:sz w:val="24"/>
          <w:szCs w:val="24"/>
        </w:rPr>
        <w:t>. Ainda, foram dadas opções ao interessado, a fim de atender as normas jurídicas, e em atenção à tais recomendações apontadas, o usuário optou por enviar o documento pela CEI/</w:t>
      </w:r>
      <w:proofErr w:type="spellStart"/>
      <w:r w:rsidRPr="00CD41BA">
        <w:rPr>
          <w:rFonts w:ascii="Times New Roman" w:hAnsi="Times New Roman" w:cs="Times New Roman"/>
          <w:color w:val="000000"/>
          <w:sz w:val="24"/>
          <w:szCs w:val="24"/>
        </w:rPr>
        <w:t>Anoreg</w:t>
      </w:r>
      <w:proofErr w:type="spellEnd"/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-MT. Ocorre que, foi anexado o referido documento, com o preenchimento de metadados, porém, sem a aposição da assinatura digital do usuário que procedeu a digitalização, a saber, a senhora Renata Queiroz. Tal exigência ainda subsiste, pois considera-se que os documentos digitalizados possuem requisitos obrigatórios da digitalização são, quais sejam: </w:t>
      </w:r>
      <w:r w:rsidRPr="00CD41BA">
        <w:rPr>
          <w:rFonts w:ascii="Times New Roman" w:hAnsi="Times New Roman" w:cs="Times New Roman"/>
          <w:color w:val="000000"/>
          <w:sz w:val="24"/>
          <w:szCs w:val="24"/>
          <w:u w:val="single"/>
        </w:rPr>
        <w:t>ser assinado digitalmente com certificação digital no padrão da Infraestrutura de Chaves Públicas Brasileira - ICP-Brasil, de modo a garantir a autoria da digitalização e a integridade do documento e de seus metadados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; II - seguir os padrões técnicos mínimos previstos no Anexo I; e III - conter, no mínimo, os metadados especificados no Anexo II (anexos do Decreto nº 10.278/2020). </w:t>
      </w:r>
    </w:p>
    <w:p w14:paraId="27AFAD4B" w14:textId="77777777" w:rsidR="00CD41BA" w:rsidRPr="00CD41BA" w:rsidRDefault="00CD41BA" w:rsidP="00CD41BA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41BA">
        <w:rPr>
          <w:rFonts w:ascii="Times New Roman" w:hAnsi="Times New Roman" w:cs="Times New Roman"/>
          <w:sz w:val="24"/>
          <w:szCs w:val="24"/>
        </w:rPr>
        <w:t xml:space="preserve">Exposto isto, e considerando que houve apresentação de documento sem a assinatura digital do responsável pela digitalização na plataforma digital, </w:t>
      </w:r>
      <w:r w:rsidRPr="00CD41BA">
        <w:rPr>
          <w:rFonts w:ascii="Times New Roman" w:hAnsi="Times New Roman" w:cs="Times New Roman"/>
          <w:b/>
          <w:bCs/>
          <w:sz w:val="24"/>
          <w:szCs w:val="24"/>
          <w:u w:val="single"/>
        </w:rPr>
        <w:t>faz-se necessário que a cédula seja encaminhados via CEI-ANOREG (E-PROTOCOLO), devendo estar assinada com assinatura eletrônica qualificada do responsável pelo anexo dos documentos digitalizados na plataforma digital, por meio de certificado digital expedido via Infraestrutura de Chaves Públicas Brasileira – ICP, e com o preenchimento dos metadados, conforme disposto nos art. 3º, 5º do Decreto nº 10.278/2020;</w:t>
      </w:r>
    </w:p>
    <w:p w14:paraId="1997E573" w14:textId="77777777" w:rsidR="00CD41BA" w:rsidRPr="00CD41BA" w:rsidRDefault="00CD41BA" w:rsidP="00CD41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Pr="00CD41BA">
        <w:rPr>
          <w:rFonts w:ascii="Times New Roman" w:hAnsi="Times New Roman" w:cs="Times New Roman"/>
          <w:color w:val="000000"/>
          <w:sz w:val="24"/>
          <w:szCs w:val="24"/>
        </w:rPr>
        <w:t xml:space="preserve">verificou-se que no pedido foi solicitado o recebimento da documentação por meio físico. Portanto, </w:t>
      </w: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faz-se necessário o depósito no valor  de </w:t>
      </w: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R$134,95 </w:t>
      </w: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(cento e trinta e quatro reais e noventa e cinco centavos), referente à despesa de </w:t>
      </w:r>
      <w:proofErr w:type="spellStart"/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sedex</w:t>
      </w:r>
      <w:proofErr w:type="spellEnd"/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valor de R$ 104,35 (cento e quatro reais e trinta e cinco centavos), valor este simulado no site do Correio, podendo no ato da postagem, sofrer alterações de acordo com o peso, e ainda, o valor de R$ 30,60 (trinta reais e sessenta centavos), referente a diligência, nos termos do item 42a, da Tabela de Emolumentos do Provimento 40/2020 de 23/12/2020.</w:t>
      </w:r>
    </w:p>
    <w:tbl>
      <w:tblPr>
        <w:tblW w:w="849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CD41BA" w:rsidRPr="00CD41BA" w14:paraId="7DBB8FAB" w14:textId="77777777">
        <w:tblPrEx>
          <w:tblCellMar>
            <w:top w:w="0" w:type="dxa"/>
            <w:bottom w:w="0" w:type="dxa"/>
          </w:tblCellMar>
        </w:tblPrEx>
        <w:tc>
          <w:tcPr>
            <w:tcW w:w="8477" w:type="dxa"/>
            <w:shd w:val="solid" w:color="FFFFFF" w:fill="FFFFFF"/>
          </w:tcPr>
          <w:p w14:paraId="734A2007" w14:textId="77777777" w:rsidR="00CD41BA" w:rsidRPr="00CD41BA" w:rsidRDefault="00CD41BA" w:rsidP="00CD4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NOTA EXPLICATIVA</w:t>
            </w:r>
          </w:p>
        </w:tc>
      </w:tr>
    </w:tbl>
    <w:p w14:paraId="1F839F50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39436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1BA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CD41BA">
        <w:rPr>
          <w:rFonts w:ascii="Times New Roman" w:hAnsi="Times New Roman" w:cs="Times New Roman"/>
          <w:sz w:val="24"/>
          <w:szCs w:val="24"/>
        </w:rPr>
        <w:t xml:space="preserve"> considerando a Declaração de Pandemia de COVID-19 pela Organização Mundial da Saúde em 11 de março de 2020, em decorrência da Infecção Humana pelo novo coronavírus (Sars-Cov-2), e em decorrência da necessidade de preservar a saúde dos oficiais, de seus prepostos e dos usuários em geral, estamos trabalhando com regime de plantão. Portanto, enquanto perdurar o sistema de plantão os prazos de validade da prenotação, e os prazos de qualificação e de prática dos atos de registro serão contados em dobro, nos termos do art. 11 do Provimento 94/2020-CNJ.</w:t>
      </w:r>
    </w:p>
    <w:p w14:paraId="2DD98E6C" w14:textId="77777777" w:rsidR="00CD41BA" w:rsidRPr="00CD41BA" w:rsidRDefault="00CD41BA" w:rsidP="00CD41B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41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Ressalva-se que, após o atendimento da(s) exigência(s) indicadas, o título está sujeito a nova análise, com possibilidade de devolução e/ ou alterações nos valores dos emolumentos.</w:t>
      </w:r>
    </w:p>
    <w:p w14:paraId="0E397E8F" w14:textId="77777777" w:rsidR="00CD41BA" w:rsidRPr="00CD41BA" w:rsidRDefault="00CD41BA" w:rsidP="00CD41BA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8E5B3" w14:textId="77777777" w:rsidR="00CD41BA" w:rsidRPr="00CD41BA" w:rsidRDefault="00CD41BA" w:rsidP="00CD41BA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CD41BA">
        <w:rPr>
          <w:rFonts w:ascii="Times New Roman" w:hAnsi="Times New Roman" w:cs="Times New Roman"/>
          <w:color w:val="000000"/>
        </w:rPr>
        <w:t xml:space="preserve">Análise/Elaboração por: Maristela </w:t>
      </w:r>
      <w:proofErr w:type="spellStart"/>
      <w:r w:rsidRPr="00CD41BA">
        <w:rPr>
          <w:rFonts w:ascii="Times New Roman" w:hAnsi="Times New Roman" w:cs="Times New Roman"/>
          <w:color w:val="000000"/>
        </w:rPr>
        <w:t>Rebelatto</w:t>
      </w:r>
      <w:proofErr w:type="spellEnd"/>
      <w:r w:rsidRPr="00CD41BA">
        <w:rPr>
          <w:rFonts w:ascii="Times New Roman" w:hAnsi="Times New Roman" w:cs="Times New Roman"/>
          <w:color w:val="000000"/>
        </w:rPr>
        <w:t xml:space="preserve"> Sila</w:t>
      </w:r>
    </w:p>
    <w:p w14:paraId="2650F53F" w14:textId="77777777" w:rsidR="00CD41BA" w:rsidRPr="00CD41BA" w:rsidRDefault="00CD41BA" w:rsidP="00CD41BA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CD41BA">
        <w:rPr>
          <w:rFonts w:ascii="Times New Roman" w:hAnsi="Times New Roman" w:cs="Times New Roman"/>
          <w:color w:val="000000"/>
        </w:rPr>
        <w:t>Conferência da Nota por Belª. Maria Clara Rocha Nunes.</w:t>
      </w:r>
    </w:p>
    <w:p w14:paraId="0ADD36F9" w14:textId="77777777" w:rsidR="00CD41BA" w:rsidRPr="00CD41BA" w:rsidRDefault="00CD41BA" w:rsidP="00CD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2B410" w14:textId="77777777" w:rsidR="00CD41BA" w:rsidRPr="00CD41BA" w:rsidRDefault="00CD41BA" w:rsidP="00CD41BA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1BA">
        <w:rPr>
          <w:rFonts w:ascii="Times New Roman" w:hAnsi="Times New Roman" w:cs="Times New Roman"/>
          <w:b/>
          <w:bCs/>
          <w:sz w:val="24"/>
          <w:szCs w:val="24"/>
        </w:rPr>
        <w:t>Belª Caroline Ribeiro Sousa</w:t>
      </w:r>
    </w:p>
    <w:p w14:paraId="0E12C034" w14:textId="77777777" w:rsidR="00CD41BA" w:rsidRPr="00CD41BA" w:rsidRDefault="00CD41BA" w:rsidP="00CD41BA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41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Registradora Substituta</w:t>
      </w:r>
    </w:p>
    <w:p w14:paraId="00643E12" w14:textId="77777777" w:rsidR="00CD41BA" w:rsidRPr="00CD41BA" w:rsidRDefault="00CD41BA" w:rsidP="00CD41BA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92C891" w14:textId="77777777" w:rsidR="004C1D28" w:rsidRDefault="004C1D28"/>
    <w:sectPr w:rsidR="004C1D28" w:rsidSect="00AA20F6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BA"/>
    <w:rsid w:val="004C1D28"/>
    <w:rsid w:val="00CD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0425"/>
  <w15:chartTrackingRefBased/>
  <w15:docId w15:val="{3B9C88BE-BA83-4118-BAE1-E5F516C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Teixeira</dc:creator>
  <cp:keywords/>
  <dc:description/>
  <cp:lastModifiedBy>Renata Teixeira</cp:lastModifiedBy>
  <cp:revision>1</cp:revision>
  <dcterms:created xsi:type="dcterms:W3CDTF">2021-04-14T18:55:00Z</dcterms:created>
  <dcterms:modified xsi:type="dcterms:W3CDTF">2021-04-14T18:56:00Z</dcterms:modified>
</cp:coreProperties>
</file>